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78" w:rsidRPr="00591478" w:rsidRDefault="00591478" w:rsidP="00591478">
      <w:pPr>
        <w:spacing w:after="300" w:line="240" w:lineRule="auto"/>
        <w:textAlignment w:val="top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r w:rsidRPr="00591478"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  <w:t xml:space="preserve">График </w:t>
      </w:r>
      <w:proofErr w:type="gramStart"/>
      <w:r w:rsidRPr="00591478"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  <w:t>мероприятий по независимой оценке</w:t>
      </w:r>
      <w:proofErr w:type="gramEnd"/>
      <w:r w:rsidRPr="00591478"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  <w:t xml:space="preserve"> качества образования</w:t>
      </w:r>
    </w:p>
    <w:p w:rsidR="00591478" w:rsidRPr="00591478" w:rsidRDefault="00591478" w:rsidP="00591478">
      <w:pPr>
        <w:spacing w:before="100" w:beforeAutospacing="1" w:after="100" w:afterAutospacing="1" w:line="300" w:lineRule="atLeast"/>
        <w:textAlignment w:val="top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591478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 xml:space="preserve">График </w:t>
      </w:r>
      <w:proofErr w:type="gramStart"/>
      <w:r w:rsidRPr="00591478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мероприятий по независимой оценке</w:t>
      </w:r>
      <w:proofErr w:type="gramEnd"/>
      <w:r w:rsidRPr="00591478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 xml:space="preserve"> качества образования в 2019-2020 учебном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538"/>
        <w:gridCol w:w="2616"/>
        <w:gridCol w:w="1970"/>
        <w:gridCol w:w="2424"/>
        <w:gridCol w:w="2216"/>
        <w:gridCol w:w="946"/>
        <w:gridCol w:w="648"/>
      </w:tblGrid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язык;</w:t>
            </w: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математика (база);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обществознание, химия, информатика и ИКТ, литература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иностранные языки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ерв: русский язык</w:t>
            </w: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резерв: история, биология, физика, география</w:t>
            </w: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резерв: математика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резерв: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обществознание, химия, информатика и ИКТ, литература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резерв по всем учебным предметам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резерв: по всем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учебным предметам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период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резерв: иностранные языки</w:t>
            </w: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технологии</w:t>
            </w:r>
          </w:p>
          <w:p w:rsidR="00591478" w:rsidRPr="00591478" w:rsidRDefault="00591478" w:rsidP="0059147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классы)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№№: 8, 26, 88, 64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технологии</w:t>
            </w:r>
          </w:p>
          <w:p w:rsidR="00591478" w:rsidRPr="00591478" w:rsidRDefault="00591478" w:rsidP="0059147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классы)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№№: 8, 26, 88, 64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 (география, физика)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 (химия, ОБЖ)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 (</w:t>
            </w:r>
            <w:proofErr w:type="spellStart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директора)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Апробация исследования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 учителей (искусство, биология)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Апробация исследования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 учителей (технология, английский язык)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Апробация проведения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информатики с применением компьютерной технологии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КЕГЭ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исследования компетенции учителей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РIZA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классы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гимназия)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РIZA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классы</w:t>
            </w:r>
          </w:p>
          <w:p w:rsidR="00591478" w:rsidRPr="00591478" w:rsidRDefault="00591478" w:rsidP="0059147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гимназия)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тестирование технических параметров каналов передачи данных во всех ППЭ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тестирование технических параметров каналов передачи данных во всех ППЭ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анкетирование готовности к проведению ЕГЭ по информатике в компьютерной форме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Итоговое сочинение/ изложение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Данные по ГЭК на Г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ИА-11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Данные по ГЭК на Г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ИА-9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русского языка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русского языка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русского языка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русского языка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русского языка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математики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математики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математики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математики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семинары для учителей математики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срок: сочинение/изложение 11 класс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Итоговое собеседование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Репетиционное тестирование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математике (база и профиль)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11-х классов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Репетиционное тестирование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математике у 9-х классов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Репетиционное тестирование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русскому языку у 11-х классов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по английскому языку (письменная часть) без участия обучающихся 11-х классов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Репетиционное тестирование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русскому языку у 9-х классов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Репетиционное тестирование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обществознанию у 11-х классов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обществознанию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10-ГГ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11-ИЯ, ГГ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10-ГГ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11-ИЯ, ГГ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10-ГГ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11-ИЯ, ГГ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10-ГГ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11-ИЯ, ГГ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10-ГГ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11-ИЯ, ГГ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11-ИС, ХИ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итогового собеседования (9 классы)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11-ИС, ХИ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11-ИС, ХИ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Апробация по математике профильного уровня с участием обучающихся 11-х классов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11-ИС, ХИ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11-ФИ, БИ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11-ФИ, БИ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11-ФИ, БИ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11-ФИ, БИ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география, литература</w:t>
            </w:r>
          </w:p>
          <w:p w:rsidR="00591478" w:rsidRPr="00591478" w:rsidRDefault="00591478" w:rsidP="0059147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11-ФИ, БИ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базового и профильного уровня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язык-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биология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- говорение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химия, информатика, иностранные языки- говорение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химия, информатика, иностранные языки- говорение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 (резерв)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язык, математика (база и профиль)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ОГЭ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досрочный период: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ОГЭ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досрочный период: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591478" w:rsidRPr="00591478" w:rsidRDefault="00591478" w:rsidP="0059147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4, 5, 6, 7, 8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ЕГЭ досрочный период: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обществознание, химия, литература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сочинение/изложение 11 класс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история, биология, физика, география, </w:t>
            </w:r>
            <w:proofErr w:type="spellStart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ин.яз</w:t>
            </w:r>
            <w:proofErr w:type="spellEnd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 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информатика, общество, химия, литература. Апробация (федеральная) по русскому языку с участием обучающихся 11-х классов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биология, физика, география, </w:t>
            </w:r>
            <w:proofErr w:type="spellStart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ин.яз</w:t>
            </w:r>
            <w:proofErr w:type="spellEnd"/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(федеральная) по английскому языку (устная часть) с участием обучающихся 11-х классов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итогового собеседования (9 классы)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иностранный язык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иностранный язык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география, литература, информатика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история, физика, биология, химия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русский язык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обществознание, информатика, география, химия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математика (база), математика (профиль)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история, физика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литература, физика, информатика, география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общество, химия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английский, французский, немецкий, испанский, китайский-письменный,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английский, французский, немецкий, испанский, китайский- говорение</w:t>
            </w: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ЕГЭ: английский, французский, немецкий, испанский, китайский- говорение</w:t>
            </w: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география, литература, информатика, иностранные языки - Говорение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иностранные языки – письменный, биология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 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предметам за исключением русского и математики</w:t>
            </w: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русский язык</w:t>
            </w: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Обществознание,</w:t>
            </w:r>
          </w:p>
          <w:p w:rsidR="00591478" w:rsidRPr="00591478" w:rsidRDefault="00591478" w:rsidP="0059147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история, физика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математика (база и профиль)</w:t>
            </w:r>
          </w:p>
        </w:tc>
        <w:tc>
          <w:tcPr>
            <w:tcW w:w="24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всем предметам</w:t>
            </w: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всем предметам за исключением русского и математики</w:t>
            </w: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ЕГЭ (резерв): по всем предметам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всем предметам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1473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</w:t>
            </w:r>
            <w:proofErr w:type="spellEnd"/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ЕГЭ: русский язык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срок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ЕГЭ: математика (база)</w:t>
            </w:r>
          </w:p>
        </w:tc>
        <w:tc>
          <w:tcPr>
            <w:tcW w:w="253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история, биология, физика, география</w:t>
            </w:r>
          </w:p>
        </w:tc>
        <w:tc>
          <w:tcPr>
            <w:tcW w:w="1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обществознание, химия, информатика, литература, иностранный язык</w:t>
            </w:r>
          </w:p>
        </w:tc>
        <w:tc>
          <w:tcPr>
            <w:tcW w:w="22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срок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53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всем предметам за исключением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и математики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всем предметам за исключением 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и математики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 (резерв):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всем предметам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59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Дополнительный срок ЕГЭ (резерв): русский, математика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478" w:rsidRPr="00591478" w:rsidTr="00591478">
        <w:tc>
          <w:tcPr>
            <w:tcW w:w="2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1478" w:rsidRPr="00591478" w:rsidRDefault="00591478" w:rsidP="005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CD5" w:rsidRDefault="003B2CD5"/>
    <w:sectPr w:rsidR="003B2CD5" w:rsidSect="005914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767EC"/>
    <w:multiLevelType w:val="multilevel"/>
    <w:tmpl w:val="3B06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47"/>
    <w:rsid w:val="003B2CD5"/>
    <w:rsid w:val="00591478"/>
    <w:rsid w:val="0077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24E3-AE48-46DC-8BB5-FD41859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478"/>
  </w:style>
  <w:style w:type="paragraph" w:styleId="a3">
    <w:name w:val="Normal (Web)"/>
    <w:basedOn w:val="a"/>
    <w:uiPriority w:val="99"/>
    <w:semiHidden/>
    <w:unhideWhenUsed/>
    <w:rsid w:val="0059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09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Наталья</dc:creator>
  <cp:keywords/>
  <dc:description/>
  <cp:lastModifiedBy>Шеремета Наталья</cp:lastModifiedBy>
  <cp:revision>3</cp:revision>
  <dcterms:created xsi:type="dcterms:W3CDTF">2020-02-01T17:44:00Z</dcterms:created>
  <dcterms:modified xsi:type="dcterms:W3CDTF">2020-02-01T17:45:00Z</dcterms:modified>
</cp:coreProperties>
</file>