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83144">
      <w:pPr>
        <w:shd w:val="clear" w:color="auto" w:fill="FFFFFF"/>
        <w:spacing w:after="100" w:afterAutospacing="1"/>
        <w:jc w:val="both"/>
        <w:outlineLvl w:val="0"/>
        <w:rPr>
          <w:rFonts w:ascii="Arial" w:hAnsi="Arial" w:eastAsia="Times New Roman" w:cs="Arial"/>
          <w:color w:val="D60913"/>
          <w:kern w:val="36"/>
          <w:sz w:val="36"/>
          <w:szCs w:val="36"/>
          <w:lang w:eastAsia="ru-RU"/>
        </w:rPr>
      </w:pPr>
      <w:r>
        <w:rPr>
          <w:rFonts w:eastAsia="Times New Roman" w:cs="Times New Roman"/>
          <w:color w:val="D60913"/>
          <w:kern w:val="36"/>
          <w:sz w:val="27"/>
          <w:szCs w:val="27"/>
          <w:lang w:eastAsia="ru-RU"/>
        </w:rPr>
        <w:t>Информированный выбор модулей курс</w:t>
      </w:r>
      <w:bookmarkStart w:id="0" w:name="_GoBack"/>
      <w:bookmarkEnd w:id="0"/>
      <w:r>
        <w:rPr>
          <w:rFonts w:eastAsia="Times New Roman" w:cs="Times New Roman"/>
          <w:color w:val="D60913"/>
          <w:kern w:val="36"/>
          <w:sz w:val="27"/>
          <w:szCs w:val="27"/>
          <w:lang w:eastAsia="ru-RU"/>
        </w:rPr>
        <w:t>а ОРКСЭ для школьников 3-х классов, которые будут изучать его в 202</w:t>
      </w:r>
      <w:r>
        <w:rPr>
          <w:rFonts w:hint="default" w:eastAsia="Times New Roman" w:cs="Times New Roman"/>
          <w:color w:val="D60913"/>
          <w:kern w:val="36"/>
          <w:sz w:val="27"/>
          <w:szCs w:val="27"/>
          <w:lang w:val="en-US" w:eastAsia="ru-RU"/>
        </w:rPr>
        <w:t>5</w:t>
      </w:r>
      <w:r>
        <w:rPr>
          <w:rFonts w:eastAsia="Times New Roman" w:cs="Times New Roman"/>
          <w:color w:val="D60913"/>
          <w:kern w:val="36"/>
          <w:sz w:val="27"/>
          <w:szCs w:val="27"/>
          <w:lang w:eastAsia="ru-RU"/>
        </w:rPr>
        <w:t>-202</w:t>
      </w:r>
      <w:r>
        <w:rPr>
          <w:rFonts w:hint="default" w:eastAsia="Times New Roman" w:cs="Times New Roman"/>
          <w:color w:val="D60913"/>
          <w:kern w:val="36"/>
          <w:sz w:val="27"/>
          <w:szCs w:val="27"/>
          <w:lang w:val="en-US" w:eastAsia="ru-RU"/>
        </w:rPr>
        <w:t>6</w:t>
      </w:r>
      <w:r>
        <w:rPr>
          <w:rFonts w:eastAsia="Times New Roman" w:cs="Times New Roman"/>
          <w:color w:val="D60913"/>
          <w:kern w:val="36"/>
          <w:sz w:val="27"/>
          <w:szCs w:val="27"/>
          <w:lang w:eastAsia="ru-RU"/>
        </w:rPr>
        <w:t xml:space="preserve"> уч.году</w:t>
      </w:r>
    </w:p>
    <w:p w14:paraId="4B4AB313">
      <w:pPr>
        <w:shd w:val="clear" w:color="auto" w:fill="FFFFFF"/>
        <w:spacing w:before="120" w:after="120"/>
        <w:jc w:val="both"/>
        <w:rPr>
          <w:rFonts w:ascii="Arial" w:hAnsi="Arial" w:eastAsia="Times New Roman" w:cs="Arial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«Основы религиозных культур и светской этики» (ОРКСЭ) – обязательная предметная область и обязательный учебный предмет в учебном плане на уровне начального общего образования.</w:t>
      </w:r>
      <w:r>
        <w:rPr>
          <w:rFonts w:eastAsia="Times New Roman" w:cs="Times New Roman"/>
          <w:color w:val="000000"/>
          <w:sz w:val="27"/>
          <w:szCs w:val="27"/>
          <w:lang w:eastAsia="ru-RU"/>
        </w:rPr>
        <w:t> В соответствии с п.  32.1. приказа о введении ФГОС   НОО -2021 в учебном плане на уровне начального общего образования  предметная область «Основы религиозных культур и светской этики» и учебный предмет «Основы религиозных культур и светской этики» являются обязательными. На его изучение в 4 классе отводится 34 учебных часа (1 час в неделю). Он включает шесть учебных модулей по выбору: «Основы православной культуры», «Основы исламской культуры», «Основы буддийской культуры», «Основы иудейской культуры», «Основы светской этики» «Основы религиозных культур народов России» (</w:t>
      </w:r>
      <w:r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Следует обратить внимание на изменение названия одного из модулей: было название «Основы мировых религиозных культур», стало «Основы религиозных культур народов России»</w:t>
      </w:r>
      <w:r>
        <w:rPr>
          <w:rFonts w:eastAsia="Times New Roman" w:cs="Times New Roman"/>
          <w:color w:val="000000"/>
          <w:sz w:val="27"/>
          <w:szCs w:val="27"/>
          <w:lang w:eastAsia="ru-RU"/>
        </w:rPr>
        <w:t>). </w:t>
      </w:r>
      <w:r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  Независимо от выбранного модуля обучение религии  в государственных образовательных организациях в рамках преподавания ОРКСЭ не предусмотрено, изучение любого модуля носит  </w:t>
      </w:r>
      <w:r>
        <w:rPr>
          <w:rFonts w:eastAsia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культурологический характер</w:t>
      </w:r>
      <w:r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.  В содержании основной образовательной программы начального общего образования образовательной организации должны быть представлены  общие планируемые результаты и результаты  </w:t>
      </w:r>
      <w:r>
        <w:rPr>
          <w:rFonts w:eastAsia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по каждому модулю</w:t>
      </w:r>
      <w:r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, что обеспечивает свободный информированный выбор родителями модуля для изучения ОРКСЭ в соответствии со статьей 87 Закона «Об образовании в Российской Федерации» (не зависимо от того, какой модуль будет реализовываться в образовательной организации в текущем учебном году). Примерные планируемые результаты и содержание по модулям представлены в ПООП НОО (целевой и содержательный разделы). Образовательная организация в соответствии с ФГОС НОО разрабатывает свою основную образовательную программу начального общего образования с учётом  </w:t>
      </w:r>
      <w:r>
        <w:rPr>
          <w:rFonts w:eastAsia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планируемых результатов</w:t>
      </w:r>
      <w:r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  и  </w:t>
      </w:r>
      <w:r>
        <w:rPr>
          <w:rFonts w:eastAsia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содержания</w:t>
      </w:r>
      <w:r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  программы в ПООП НОО.</w:t>
      </w:r>
      <w:r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p w14:paraId="16738323">
      <w:pPr>
        <w:shd w:val="clear" w:color="auto" w:fill="FFFFFF"/>
        <w:spacing w:before="120" w:after="120"/>
        <w:jc w:val="both"/>
        <w:rPr>
          <w:rFonts w:ascii="Arial" w:hAnsi="Arial" w:eastAsia="Times New Roman" w:cs="Arial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Преподавание комплексного учебного курса ОРКСЭ на уровне начального общего образования в 202</w:t>
      </w:r>
      <w:r>
        <w:rPr>
          <w:rFonts w:hint="default" w:eastAsia="Times New Roman" w:cs="Times New Roman"/>
          <w:b/>
          <w:bCs/>
          <w:color w:val="000000"/>
          <w:sz w:val="27"/>
          <w:szCs w:val="27"/>
          <w:lang w:val="en-US" w:eastAsia="ru-RU"/>
        </w:rPr>
        <w:t>5</w:t>
      </w:r>
      <w:r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 xml:space="preserve"> — 202</w:t>
      </w:r>
      <w:r>
        <w:rPr>
          <w:rFonts w:hint="default" w:eastAsia="Times New Roman" w:cs="Times New Roman"/>
          <w:b/>
          <w:bCs/>
          <w:color w:val="000000"/>
          <w:sz w:val="27"/>
          <w:szCs w:val="27"/>
          <w:lang w:val="en-US" w:eastAsia="ru-RU"/>
        </w:rPr>
        <w:t>6</w:t>
      </w:r>
      <w:r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 xml:space="preserve"> учебном году осуществляется в соответствии с нормативными актами, документами:</w:t>
      </w:r>
    </w:p>
    <w:p w14:paraId="7ED2B24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color w:val="000000"/>
          <w:sz w:val="27"/>
          <w:szCs w:val="27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Федеральный закон Российской Федерации «Об образовании  в Российской Федерации» № 273-ФЗ от 29. 12. 2012 года (с изменениями и дополнениями).</w:t>
      </w:r>
    </w:p>
    <w:p w14:paraId="60515B9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color w:val="000000"/>
          <w:sz w:val="27"/>
          <w:szCs w:val="27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Федеральный закон Российской Федерации «О свободе совести и  о религиозных объединениях» № 125-ФЗ от 27. 09. 1997 года (с изменениями и дополнениями).</w:t>
      </w:r>
    </w:p>
    <w:p w14:paraId="5ABBD12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color w:val="000000"/>
          <w:sz w:val="27"/>
          <w:szCs w:val="27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Федеральный закон Российской Федерации «Об основных гарантиях прав ребенка в Российской Федерации» № 124-ФЗ от 24.07. 1998 года (с изменениями и дополнениями).</w:t>
      </w:r>
    </w:p>
    <w:p w14:paraId="3AC93BB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eastAsia="Times New Roman" w:cs="Arial"/>
          <w:color w:val="000000"/>
          <w:sz w:val="27"/>
          <w:szCs w:val="27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Приказ Министерства просвещения Российской Федерации от 20.05.2020 г. 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  (с изменениями и дополнениями):</w:t>
      </w:r>
    </w:p>
    <w:p w14:paraId="0B2080B8">
      <w:pPr>
        <w:shd w:val="clear" w:color="auto" w:fill="FFFFFF"/>
        <w:spacing w:before="120" w:after="120"/>
        <w:jc w:val="both"/>
        <w:rPr>
          <w:rFonts w:ascii="Arial" w:hAnsi="Arial" w:eastAsia="Times New Roman" w:cs="Arial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1.1.1.5.– предметная область «Основы религиозных культур и светской этики».</w:t>
      </w:r>
    </w:p>
    <w:p w14:paraId="11C2ADC1">
      <w:pPr>
        <w:shd w:val="clear" w:color="auto" w:fill="FFFFFF"/>
        <w:spacing w:before="120" w:after="120"/>
        <w:jc w:val="both"/>
        <w:rPr>
          <w:rFonts w:ascii="Arial" w:hAnsi="Arial" w:eastAsia="Times New Roman" w:cs="Arial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В соответствии со</w:t>
      </w:r>
      <w:r>
        <w:rPr>
          <w:rFonts w:eastAsia="Times New Roman" w:cs="Times New Roman"/>
          <w:color w:val="000000"/>
          <w:sz w:val="27"/>
          <w:szCs w:val="27"/>
          <w:lang w:eastAsia="ru-RU"/>
        </w:rPr>
        <w:t> статьей 87 ФЗ </w:t>
      </w:r>
      <w:r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  «Об образовании  в Российской Федерации» образовательная организация  </w:t>
      </w:r>
      <w:r>
        <w:rPr>
          <w:rFonts w:eastAsia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обязана обеспечить</w:t>
      </w:r>
      <w:r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  <w:r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свободный добровольный информированный выбор</w:t>
      </w:r>
      <w:r>
        <w:rPr>
          <w:rFonts w:eastAsia="Times New Roman" w:cs="Times New Roman"/>
          <w:color w:val="000000"/>
          <w:sz w:val="27"/>
          <w:szCs w:val="27"/>
          <w:lang w:eastAsia="ru-RU"/>
        </w:rPr>
        <w:t>   родителем </w:t>
      </w:r>
      <w:r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(законным представителем)</w:t>
      </w:r>
      <w:r>
        <w:rPr>
          <w:rFonts w:eastAsia="Times New Roman" w:cs="Times New Roman"/>
          <w:color w:val="000000"/>
          <w:sz w:val="27"/>
          <w:szCs w:val="27"/>
          <w:lang w:eastAsia="ru-RU"/>
        </w:rPr>
        <w:t> каждого обучающегося модуля для изучения учебного курса ОРКСЭ </w:t>
      </w:r>
      <w:r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. Для этого необходимо руководствоваться установленным Регламентом (</w:t>
      </w:r>
      <w:r>
        <w:rPr>
          <w:rFonts w:eastAsia="Times New Roman" w:cs="Times New Roman"/>
          <w:color w:val="000000"/>
          <w:sz w:val="27"/>
          <w:szCs w:val="27"/>
          <w:lang w:eastAsia="ru-RU"/>
        </w:rPr>
        <w:t> Письмо Минобрнауки России от 31.03. 2015г.  № 08-461) </w:t>
      </w:r>
      <w:r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и примерным П</w:t>
      </w:r>
      <w:r>
        <w:rPr>
          <w:rFonts w:eastAsia="Times New Roman" w:cs="Times New Roman"/>
          <w:color w:val="000000"/>
          <w:sz w:val="27"/>
          <w:szCs w:val="27"/>
          <w:lang w:eastAsia="ru-RU"/>
        </w:rPr>
        <w:t> ланом мероприятий по обеспечению свободного, добровольного, информированного выбора родителями (законными представителями) обучающихся модуля комплексного учебного курса «Основы религиозных культур и светской этики». В образовательной организации заблаговременно уже во втором полугодии текущего учебного года с родителями учащихся 3-их классов организуется соответствующая работа. Результаты выбора родителями ( законными представителями) обучающихся модуля курса ОРКСЭ должны </w:t>
      </w:r>
      <w:r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быть зафиксированы протоколами родительских собраний  и письменными заявлениями каждого родителя о выборе определенного модуля для обучения своего ребенка.</w:t>
      </w:r>
    </w:p>
    <w:p w14:paraId="1284BAF6">
      <w:pPr>
        <w:spacing w:after="0"/>
        <w:jc w:val="both"/>
      </w:pPr>
    </w:p>
    <w:p w14:paraId="3944CEA2">
      <w:pPr>
        <w:pStyle w:val="7"/>
        <w:jc w:val="center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8"/>
          <w:szCs w:val="18"/>
        </w:rPr>
        <w:t> </w:t>
      </w:r>
      <w:r>
        <w:rPr>
          <w:rStyle w:val="6"/>
          <w:rFonts w:ascii="Verdana" w:hAnsi="Verdana"/>
          <w:color w:val="000000"/>
          <w:sz w:val="18"/>
          <w:szCs w:val="18"/>
        </w:rPr>
        <w:t>Дополнительную информацию о курсе ОРКСЭ Вы можете получить на сайтах:</w:t>
      </w:r>
    </w:p>
    <w:p w14:paraId="0550A9FE">
      <w:pPr>
        <w:pStyle w:val="7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14:paraId="6BCCF38F">
      <w:pPr>
        <w:pStyle w:val="7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8"/>
          <w:szCs w:val="18"/>
        </w:rPr>
        <w:t>- Государственный музей истории религии - www.gmir.ru.</w:t>
      </w:r>
    </w:p>
    <w:p w14:paraId="67A495FC">
      <w:pPr>
        <w:pStyle w:val="7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8"/>
          <w:szCs w:val="18"/>
        </w:rPr>
        <w:t>- Информация о религиозных организациях размещена на следующих интернет-ресурсах:</w:t>
      </w:r>
    </w:p>
    <w:p w14:paraId="09AA9003">
      <w:pPr>
        <w:pStyle w:val="7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8"/>
          <w:szCs w:val="18"/>
        </w:rPr>
        <w:t>- </w:t>
      </w:r>
      <w:r>
        <w:fldChar w:fldCharType="begin"/>
      </w:r>
      <w:r>
        <w:instrText xml:space="preserve"> HYPERLINK "http://www.patriarchia.ru/" </w:instrText>
      </w:r>
      <w:r>
        <w:fldChar w:fldCharType="separate"/>
      </w:r>
      <w:r>
        <w:rPr>
          <w:rStyle w:val="5"/>
          <w:rFonts w:ascii="Verdana" w:hAnsi="Verdana"/>
          <w:color w:val="0069A9"/>
          <w:sz w:val="18"/>
          <w:szCs w:val="18"/>
        </w:rPr>
        <w:t>http://www.patriarchia.ru/</w:t>
      </w:r>
      <w:r>
        <w:rPr>
          <w:rStyle w:val="5"/>
          <w:rFonts w:ascii="Verdana" w:hAnsi="Verdana"/>
          <w:color w:val="0069A9"/>
          <w:sz w:val="18"/>
          <w:szCs w:val="18"/>
        </w:rPr>
        <w:fldChar w:fldCharType="end"/>
      </w:r>
      <w:r>
        <w:rPr>
          <w:rFonts w:ascii="Verdana" w:hAnsi="Verdana"/>
          <w:color w:val="000000"/>
          <w:sz w:val="18"/>
          <w:szCs w:val="18"/>
        </w:rPr>
        <w:t> Официальный сайт Русской Православной Церкви (Московский Патриархат), http://www.otdelro.ru/ Отдел религиозного образования и катехизации РПЦ;</w:t>
      </w:r>
    </w:p>
    <w:p w14:paraId="638E599C">
      <w:pPr>
        <w:pStyle w:val="7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8"/>
          <w:szCs w:val="18"/>
        </w:rPr>
        <w:t>- </w:t>
      </w:r>
      <w:r>
        <w:fldChar w:fldCharType="begin"/>
      </w:r>
      <w:r>
        <w:instrText xml:space="preserve"> HYPERLINK "http://www.muslim.ru/" </w:instrText>
      </w:r>
      <w:r>
        <w:fldChar w:fldCharType="separate"/>
      </w:r>
      <w:r>
        <w:rPr>
          <w:rStyle w:val="5"/>
          <w:rFonts w:ascii="Verdana" w:hAnsi="Verdana"/>
          <w:color w:val="0069A9"/>
          <w:sz w:val="18"/>
          <w:szCs w:val="18"/>
        </w:rPr>
        <w:t>http://www.muslim.ru</w:t>
      </w:r>
      <w:r>
        <w:rPr>
          <w:rStyle w:val="5"/>
          <w:rFonts w:ascii="Verdana" w:hAnsi="Verdana"/>
          <w:color w:val="0069A9"/>
          <w:sz w:val="18"/>
          <w:szCs w:val="18"/>
        </w:rPr>
        <w:fldChar w:fldCharType="end"/>
      </w:r>
      <w:r>
        <w:rPr>
          <w:rFonts w:ascii="Verdana" w:hAnsi="Verdana"/>
          <w:color w:val="000000"/>
          <w:sz w:val="18"/>
          <w:szCs w:val="18"/>
        </w:rPr>
        <w:t> Совет муфтиев России;</w:t>
      </w:r>
    </w:p>
    <w:p w14:paraId="16BFBA9A">
      <w:pPr>
        <w:pStyle w:val="7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8"/>
          <w:szCs w:val="18"/>
        </w:rPr>
        <w:t>- </w:t>
      </w:r>
      <w:r>
        <w:fldChar w:fldCharType="begin"/>
      </w:r>
      <w:r>
        <w:instrText xml:space="preserve"> HYPERLINK "http://www.buddhism.ru/" </w:instrText>
      </w:r>
      <w:r>
        <w:fldChar w:fldCharType="separate"/>
      </w:r>
      <w:r>
        <w:rPr>
          <w:rStyle w:val="5"/>
          <w:rFonts w:ascii="Verdana" w:hAnsi="Verdana"/>
          <w:color w:val="0069A9"/>
          <w:sz w:val="18"/>
          <w:szCs w:val="18"/>
        </w:rPr>
        <w:t>http://www.buddhism.ru</w:t>
      </w:r>
      <w:r>
        <w:rPr>
          <w:rStyle w:val="5"/>
          <w:rFonts w:ascii="Verdana" w:hAnsi="Verdana"/>
          <w:color w:val="0069A9"/>
          <w:sz w:val="18"/>
          <w:szCs w:val="18"/>
        </w:rPr>
        <w:fldChar w:fldCharType="end"/>
      </w:r>
      <w:r>
        <w:rPr>
          <w:rFonts w:ascii="Verdana" w:hAnsi="Verdana"/>
          <w:color w:val="000000"/>
          <w:sz w:val="18"/>
          <w:szCs w:val="18"/>
        </w:rPr>
        <w:t> Российская ассоциация буддистов;</w:t>
      </w:r>
    </w:p>
    <w:p w14:paraId="76B9031B">
      <w:pPr>
        <w:pStyle w:val="7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8"/>
          <w:szCs w:val="18"/>
        </w:rPr>
        <w:t>- </w:t>
      </w:r>
      <w:r>
        <w:fldChar w:fldCharType="begin"/>
      </w:r>
      <w:r>
        <w:instrText xml:space="preserve"> HYPERLINK "http://www.feor.ru/" </w:instrText>
      </w:r>
      <w:r>
        <w:fldChar w:fldCharType="separate"/>
      </w:r>
      <w:r>
        <w:rPr>
          <w:rStyle w:val="5"/>
          <w:rFonts w:ascii="Verdana" w:hAnsi="Verdana"/>
          <w:color w:val="0069A9"/>
          <w:sz w:val="18"/>
          <w:szCs w:val="18"/>
        </w:rPr>
        <w:t>http://www.feor.ru/</w:t>
      </w:r>
      <w:r>
        <w:rPr>
          <w:rStyle w:val="5"/>
          <w:rFonts w:ascii="Verdana" w:hAnsi="Verdana"/>
          <w:color w:val="0069A9"/>
          <w:sz w:val="18"/>
          <w:szCs w:val="18"/>
        </w:rPr>
        <w:fldChar w:fldCharType="end"/>
      </w:r>
      <w:r>
        <w:rPr>
          <w:rFonts w:ascii="Verdana" w:hAnsi="Verdana"/>
          <w:color w:val="000000"/>
          <w:sz w:val="18"/>
          <w:szCs w:val="18"/>
        </w:rPr>
        <w:t> Федерация еврейских общин России.</w:t>
      </w:r>
    </w:p>
    <w:p w14:paraId="151F2DE2">
      <w:pPr>
        <w:pStyle w:val="7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14:paraId="33A8498D">
      <w:pPr>
        <w:pStyle w:val="7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8"/>
          <w:szCs w:val="18"/>
        </w:rPr>
        <w:t>      Основные ресурсы сети общественного и правового характера, на которых могут обсуждаться важные вопросы в связи с апробацией комплексного курса:</w:t>
      </w:r>
    </w:p>
    <w:p w14:paraId="56C2229B">
      <w:pPr>
        <w:pStyle w:val="7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8"/>
          <w:szCs w:val="18"/>
        </w:rPr>
        <w:t>- сайт Общественной палаты - </w:t>
      </w:r>
      <w:r>
        <w:fldChar w:fldCharType="begin"/>
      </w:r>
      <w:r>
        <w:instrText xml:space="preserve"> HYPERLINK "http://www.oprf.ru/" </w:instrText>
      </w:r>
      <w:r>
        <w:fldChar w:fldCharType="separate"/>
      </w:r>
      <w:r>
        <w:rPr>
          <w:rStyle w:val="5"/>
          <w:rFonts w:ascii="Verdana" w:hAnsi="Verdana"/>
          <w:color w:val="0069A9"/>
          <w:sz w:val="18"/>
          <w:szCs w:val="18"/>
        </w:rPr>
        <w:t>http://www.oprf.ru</w:t>
      </w:r>
      <w:r>
        <w:rPr>
          <w:rStyle w:val="5"/>
          <w:rFonts w:ascii="Verdana" w:hAnsi="Verdana"/>
          <w:color w:val="0069A9"/>
          <w:sz w:val="18"/>
          <w:szCs w:val="18"/>
        </w:rPr>
        <w:fldChar w:fldCharType="end"/>
      </w:r>
      <w:r>
        <w:rPr>
          <w:rFonts w:ascii="Verdana" w:hAnsi="Verdana"/>
          <w:color w:val="000000"/>
          <w:sz w:val="18"/>
          <w:szCs w:val="18"/>
        </w:rPr>
        <w:t>;</w:t>
      </w:r>
    </w:p>
    <w:p w14:paraId="061133CF">
      <w:pPr>
        <w:pStyle w:val="7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8"/>
          <w:szCs w:val="18"/>
        </w:rPr>
        <w:t>- сайт Уполномоченного по правам человека в Российской Федерации - </w:t>
      </w:r>
      <w:r>
        <w:fldChar w:fldCharType="begin"/>
      </w:r>
      <w:r>
        <w:instrText xml:space="preserve"> HYPERLINK "http://www.ombudsman.gov.ru/" </w:instrText>
      </w:r>
      <w:r>
        <w:fldChar w:fldCharType="separate"/>
      </w:r>
      <w:r>
        <w:rPr>
          <w:rStyle w:val="5"/>
          <w:rFonts w:ascii="Verdana" w:hAnsi="Verdana"/>
          <w:color w:val="0069A9"/>
          <w:sz w:val="18"/>
          <w:szCs w:val="18"/>
        </w:rPr>
        <w:t>http://www.ombudsman.gov.ru</w:t>
      </w:r>
      <w:r>
        <w:rPr>
          <w:rStyle w:val="5"/>
          <w:rFonts w:ascii="Verdana" w:hAnsi="Verdana"/>
          <w:color w:val="0069A9"/>
          <w:sz w:val="18"/>
          <w:szCs w:val="18"/>
        </w:rPr>
        <w:fldChar w:fldCharType="end"/>
      </w:r>
      <w:r>
        <w:rPr>
          <w:rFonts w:ascii="Verdana" w:hAnsi="Verdana"/>
          <w:color w:val="000000"/>
          <w:sz w:val="18"/>
          <w:szCs w:val="18"/>
        </w:rPr>
        <w:t> (и соответствующие сайты уполномоченных по правам человека в субъектах Российской Федерации).</w:t>
      </w:r>
    </w:p>
    <w:sectPr>
      <w:pgSz w:w="11906" w:h="16838"/>
      <w:pgMar w:top="851" w:right="566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83609A"/>
    <w:multiLevelType w:val="multilevel"/>
    <w:tmpl w:val="5883609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1110A"/>
    <w:rsid w:val="00083564"/>
    <w:rsid w:val="0021110A"/>
    <w:rsid w:val="00226847"/>
    <w:rsid w:val="003358EB"/>
    <w:rsid w:val="00361A57"/>
    <w:rsid w:val="00512DB0"/>
    <w:rsid w:val="006C0B77"/>
    <w:rsid w:val="006E79A2"/>
    <w:rsid w:val="008242FF"/>
    <w:rsid w:val="0084530F"/>
    <w:rsid w:val="00870751"/>
    <w:rsid w:val="00922C48"/>
    <w:rsid w:val="00B915B7"/>
    <w:rsid w:val="00DE2AC5"/>
    <w:rsid w:val="00EA59DF"/>
    <w:rsid w:val="00EE4070"/>
    <w:rsid w:val="00EF3F79"/>
    <w:rsid w:val="00F12C76"/>
    <w:rsid w:val="16C8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Theme="minorHAnsi" w:cstheme="minorBidi"/>
      <w:sz w:val="28"/>
      <w:szCs w:val="22"/>
      <w:lang w:val="ru-RU" w:eastAsia="en-US" w:bidi="ar-SA"/>
    </w:rPr>
  </w:style>
  <w:style w:type="paragraph" w:styleId="2">
    <w:name w:val="heading 1"/>
    <w:basedOn w:val="1"/>
    <w:link w:val="8"/>
    <w:qFormat/>
    <w:uiPriority w:val="9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uiPriority w:val="99"/>
    <w:rPr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8">
    <w:name w:val="Заголовок 1 Знак"/>
    <w:basedOn w:val="3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9">
    <w:name w:val="voice"/>
    <w:basedOn w:val="1"/>
    <w:uiPriority w:val="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808</Words>
  <Characters>4607</Characters>
  <Lines>38</Lines>
  <Paragraphs>10</Paragraphs>
  <TotalTime>3</TotalTime>
  <ScaleCrop>false</ScaleCrop>
  <LinksUpToDate>false</LinksUpToDate>
  <CharactersWithSpaces>5405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2024-02-19T23:32:00Z</dcterms:created>
  <dc:creator>SG</dc:creator>
  <cp:lastModifiedBy>Школа №47</cp:lastModifiedBy>
  <dcterms:modified xsi:type="dcterms:W3CDTF">2025-09-26T14:17:08Z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BC80EB3E68804A77ADE0787EA026D0C7_12</vt:lpwstr>
  </property>
</Properties>
</file>